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51D7" w14:textId="3B376785" w:rsidR="006E4370" w:rsidRDefault="008120C6">
      <w:pPr>
        <w:rPr>
          <w:rFonts w:ascii="Times New Roman" w:hAnsi="Times New Roman" w:cs="Times New Roman"/>
          <w:b/>
          <w:bCs/>
          <w:lang w:val="en-US"/>
        </w:rPr>
      </w:pPr>
      <w:r w:rsidRPr="008120C6">
        <w:rPr>
          <w:rFonts w:ascii="Times New Roman" w:hAnsi="Times New Roman" w:cs="Times New Roman"/>
          <w:b/>
          <w:bCs/>
          <w:lang w:val="en-US"/>
        </w:rPr>
        <w:t xml:space="preserve">Exploring eastern </w:t>
      </w:r>
      <w:r>
        <w:rPr>
          <w:rFonts w:ascii="Times New Roman" w:hAnsi="Times New Roman" w:cs="Times New Roman"/>
          <w:b/>
          <w:bCs/>
          <w:lang w:val="en-US"/>
        </w:rPr>
        <w:t>M</w:t>
      </w:r>
      <w:r w:rsidRPr="008120C6">
        <w:rPr>
          <w:rFonts w:ascii="Times New Roman" w:hAnsi="Times New Roman" w:cs="Times New Roman"/>
          <w:b/>
          <w:bCs/>
          <w:lang w:val="en-US"/>
        </w:rPr>
        <w:t xml:space="preserve">editerranean Iron Age </w:t>
      </w:r>
      <w:r>
        <w:rPr>
          <w:rFonts w:ascii="Times New Roman" w:hAnsi="Times New Roman" w:cs="Times New Roman"/>
          <w:b/>
          <w:bCs/>
          <w:lang w:val="en-US"/>
        </w:rPr>
        <w:t xml:space="preserve">coastal </w:t>
      </w:r>
      <w:r w:rsidRPr="008120C6">
        <w:rPr>
          <w:rFonts w:ascii="Times New Roman" w:hAnsi="Times New Roman" w:cs="Times New Roman"/>
          <w:b/>
          <w:bCs/>
          <w:lang w:val="en-US"/>
        </w:rPr>
        <w:t>c</w:t>
      </w:r>
      <w:r>
        <w:rPr>
          <w:rFonts w:ascii="Times New Roman" w:hAnsi="Times New Roman" w:cs="Times New Roman"/>
          <w:b/>
          <w:bCs/>
          <w:lang w:val="en-US"/>
        </w:rPr>
        <w:t>onnections through sheep astragali using geometric morphometrics</w:t>
      </w:r>
    </w:p>
    <w:p w14:paraId="626AF1DD" w14:textId="2213E613" w:rsidR="00536463" w:rsidRPr="00536463" w:rsidRDefault="00536463" w:rsidP="00536463">
      <w:pPr>
        <w:spacing w:after="0"/>
        <w:rPr>
          <w:rFonts w:ascii="Times New Roman" w:hAnsi="Times New Roman" w:cs="Times New Roman"/>
          <w:lang w:val="en-US"/>
        </w:rPr>
      </w:pPr>
      <w:r>
        <w:rPr>
          <w:rFonts w:ascii="Times New Roman" w:hAnsi="Times New Roman" w:cs="Times New Roman"/>
          <w:lang w:val="en-US"/>
        </w:rPr>
        <w:t xml:space="preserve">It currently seems obvious that the Mediterranean basin is a place of great exchanges </w:t>
      </w:r>
      <w:r w:rsidR="00C83F13">
        <w:rPr>
          <w:rFonts w:ascii="Times New Roman" w:hAnsi="Times New Roman" w:cs="Times New Roman"/>
          <w:lang w:val="en-US"/>
        </w:rPr>
        <w:t>of</w:t>
      </w:r>
      <w:r>
        <w:rPr>
          <w:rFonts w:ascii="Times New Roman" w:hAnsi="Times New Roman" w:cs="Times New Roman"/>
          <w:lang w:val="en-US"/>
        </w:rPr>
        <w:t xml:space="preserve"> cultures, populations and goods. Although studies have focused quite extensively on the archaeology of maritime exchanges</w:t>
      </w:r>
      <w:r>
        <w:rPr>
          <w:rFonts w:ascii="Times New Roman" w:hAnsi="Times New Roman" w:cs="Times New Roman"/>
          <w:lang w:val="en-US"/>
        </w:rPr>
        <w:fldChar w:fldCharType="begin" w:fldLock="1"/>
      </w:r>
      <w:r>
        <w:rPr>
          <w:rFonts w:ascii="Times New Roman" w:hAnsi="Times New Roman" w:cs="Times New Roman"/>
          <w:lang w:val="en-US"/>
        </w:rPr>
        <w:instrText>ADDIN paperpile_citation &lt;clusterId&gt;J221Q278M668J363&lt;/clusterId&gt;&lt;metadata&gt;&lt;citation&gt;&lt;id&gt;06fe630a-8fb1-4d1a-a9fb-daa027c6c3aa&lt;/id&gt;&lt;/citation&gt;&lt;citation&gt;&lt;id&gt;048f7e28-559e-4ef8-a1c6-c870c6148f9b&lt;/id&gt;&lt;/citation&gt;&lt;citation&gt;&lt;id&gt;598fbf55-6d91-4e0a-b23b-b2ee9f6dda30&lt;/id&gt;&lt;/citation&gt;&lt;/metadata&gt;&lt;data&gt;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&lt;/data&gt; \* MERGEFORMAT</w:instrText>
      </w:r>
      <w:r>
        <w:rPr>
          <w:rFonts w:ascii="Times New Roman" w:hAnsi="Times New Roman" w:cs="Times New Roman"/>
          <w:lang w:val="en-US"/>
        </w:rPr>
        <w:fldChar w:fldCharType="separate"/>
      </w:r>
      <w:r w:rsidRPr="00536463">
        <w:rPr>
          <w:rFonts w:ascii="Times New Roman" w:hAnsi="Times New Roman" w:cs="Times New Roman"/>
          <w:noProof/>
          <w:vertAlign w:val="superscript"/>
          <w:lang w:val="en-US"/>
        </w:rPr>
        <w:t>1–3</w:t>
      </w:r>
      <w:r>
        <w:rPr>
          <w:rFonts w:ascii="Times New Roman" w:hAnsi="Times New Roman" w:cs="Times New Roman"/>
          <w:lang w:val="en-US"/>
        </w:rPr>
        <w:fldChar w:fldCharType="end"/>
      </w:r>
      <w:r>
        <w:rPr>
          <w:rFonts w:ascii="Times New Roman" w:hAnsi="Times New Roman" w:cs="Times New Roman"/>
          <w:lang w:val="en-US"/>
        </w:rPr>
        <w:t xml:space="preserve">, it is </w:t>
      </w:r>
      <w:r w:rsidR="00ED004F">
        <w:rPr>
          <w:rFonts w:ascii="Times New Roman" w:hAnsi="Times New Roman" w:cs="Times New Roman"/>
          <w:lang w:val="en-US"/>
        </w:rPr>
        <w:t>challenging</w:t>
      </w:r>
      <w:r>
        <w:rPr>
          <w:rFonts w:ascii="Times New Roman" w:hAnsi="Times New Roman" w:cs="Times New Roman"/>
          <w:lang w:val="en-US"/>
        </w:rPr>
        <w:t xml:space="preserve"> to assess archaeolog</w:t>
      </w:r>
      <w:r w:rsidR="00ED004F">
        <w:rPr>
          <w:rFonts w:ascii="Times New Roman" w:hAnsi="Times New Roman" w:cs="Times New Roman"/>
          <w:lang w:val="en-US"/>
        </w:rPr>
        <w:t>ically</w:t>
      </w:r>
      <w:r>
        <w:rPr>
          <w:rFonts w:ascii="Times New Roman" w:hAnsi="Times New Roman" w:cs="Times New Roman"/>
          <w:lang w:val="en-US"/>
        </w:rPr>
        <w:t xml:space="preserve"> to what extent these networks had an influence on the biology of domesticated animals</w:t>
      </w:r>
      <w:r w:rsidR="00C83F13">
        <w:rPr>
          <w:rFonts w:ascii="Times New Roman" w:hAnsi="Times New Roman" w:cs="Times New Roman"/>
          <w:lang w:val="en-US"/>
        </w:rPr>
        <w:t xml:space="preserve"> in the past</w:t>
      </w:r>
      <w:r>
        <w:rPr>
          <w:rFonts w:ascii="Times New Roman" w:hAnsi="Times New Roman" w:cs="Times New Roman"/>
          <w:lang w:val="en-US"/>
        </w:rPr>
        <w:t xml:space="preserve">, or even if animals were part of the trip. </w:t>
      </w:r>
      <w:r w:rsidR="00ED004F">
        <w:rPr>
          <w:rFonts w:ascii="Times New Roman" w:hAnsi="Times New Roman" w:cs="Times New Roman"/>
          <w:lang w:val="en-US"/>
        </w:rPr>
        <w:t>T</w:t>
      </w:r>
      <w:r>
        <w:rPr>
          <w:rFonts w:ascii="Times New Roman" w:hAnsi="Times New Roman" w:cs="Times New Roman"/>
          <w:lang w:val="en-US"/>
        </w:rPr>
        <w:t>he question of pa</w:t>
      </w:r>
      <w:r w:rsidR="00D96DC4">
        <w:rPr>
          <w:rFonts w:ascii="Times New Roman" w:hAnsi="Times New Roman" w:cs="Times New Roman"/>
          <w:lang w:val="en-US"/>
        </w:rPr>
        <w:t>st populations establish</w:t>
      </w:r>
      <w:r>
        <w:rPr>
          <w:rFonts w:ascii="Times New Roman" w:hAnsi="Times New Roman" w:cs="Times New Roman"/>
          <w:lang w:val="en-US"/>
        </w:rPr>
        <w:t>ing</w:t>
      </w:r>
      <w:r w:rsidR="00D96DC4">
        <w:rPr>
          <w:rFonts w:ascii="Times New Roman" w:hAnsi="Times New Roman" w:cs="Times New Roman"/>
          <w:lang w:val="en-US"/>
        </w:rPr>
        <w:t xml:space="preserve"> extensive connections in the Mediterranean basin during the Iron Age and Persian period</w:t>
      </w:r>
      <w:r>
        <w:rPr>
          <w:rFonts w:ascii="Times New Roman" w:hAnsi="Times New Roman" w:cs="Times New Roman"/>
          <w:lang w:val="en-US"/>
        </w:rPr>
        <w:t xml:space="preserve"> and especially</w:t>
      </w:r>
      <w:r w:rsidR="00D96DC4">
        <w:rPr>
          <w:rFonts w:ascii="Times New Roman" w:hAnsi="Times New Roman" w:cs="Times New Roman"/>
          <w:lang w:val="en-US"/>
        </w:rPr>
        <w:t>,</w:t>
      </w:r>
      <w:r>
        <w:rPr>
          <w:rFonts w:ascii="Times New Roman" w:hAnsi="Times New Roman" w:cs="Times New Roman"/>
          <w:lang w:val="en-US"/>
        </w:rPr>
        <w:t xml:space="preserve"> if</w:t>
      </w:r>
      <w:r w:rsidR="00D96DC4">
        <w:rPr>
          <w:rFonts w:ascii="Times New Roman" w:hAnsi="Times New Roman" w:cs="Times New Roman"/>
          <w:lang w:val="en-US"/>
        </w:rPr>
        <w:t xml:space="preserve"> </w:t>
      </w:r>
      <w:r>
        <w:rPr>
          <w:rFonts w:ascii="Times New Roman" w:hAnsi="Times New Roman" w:cs="Times New Roman"/>
          <w:lang w:val="en-US"/>
        </w:rPr>
        <w:t>these population</w:t>
      </w:r>
      <w:r w:rsidR="00D96DC4">
        <w:rPr>
          <w:rFonts w:ascii="Times New Roman" w:hAnsi="Times New Roman" w:cs="Times New Roman"/>
          <w:lang w:val="en-US"/>
        </w:rPr>
        <w:t xml:space="preserve"> exchange livestock and how these connections contributed to the animals phenotype or morphotype diversity</w:t>
      </w:r>
      <w:r w:rsidR="00ED004F">
        <w:rPr>
          <w:rFonts w:ascii="Times New Roman" w:hAnsi="Times New Roman" w:cs="Times New Roman"/>
          <w:lang w:val="en-US"/>
        </w:rPr>
        <w:t xml:space="preserve"> is still difficult to document in the (zoo)archaeological record.</w:t>
      </w:r>
      <w:r w:rsidR="00D96DC4">
        <w:rPr>
          <w:rFonts w:ascii="Times New Roman" w:hAnsi="Times New Roman" w:cs="Times New Roman"/>
          <w:lang w:val="en-US"/>
        </w:rPr>
        <w:t xml:space="preserve"> These are amongst the questions Harding et al.</w:t>
      </w:r>
      <w:r w:rsidR="00D96DC4">
        <w:rPr>
          <w:rFonts w:ascii="Times New Roman" w:hAnsi="Times New Roman" w:cs="Times New Roman"/>
          <w:lang w:val="en-US"/>
        </w:rPr>
        <w:fldChar w:fldCharType="begin" w:fldLock="1"/>
      </w:r>
      <w:r w:rsidR="00D96DC4">
        <w:rPr>
          <w:rFonts w:ascii="Times New Roman" w:hAnsi="Times New Roman" w:cs="Times New Roman"/>
          <w:lang w:val="en-US"/>
        </w:rPr>
        <w:instrText>ADDIN paperpile_citation &lt;clusterId&gt;Q427E477A857X578&lt;/clusterId&gt;&lt;metadata&gt;&lt;citation&gt;&lt;id&gt;3bd6a0cb-b1ab-49ab-8d30-3af73346d803&lt;/id&gt;&lt;/citation&gt;&lt;/metadata&gt;&lt;data&gt;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&lt;/data&gt; \* MERGEFORMAT</w:instrText>
      </w:r>
      <w:r w:rsidR="00D96DC4">
        <w:rPr>
          <w:rFonts w:ascii="Times New Roman" w:hAnsi="Times New Roman" w:cs="Times New Roman"/>
          <w:lang w:val="en-US"/>
        </w:rPr>
        <w:fldChar w:fldCharType="separate"/>
      </w:r>
      <w:r w:rsidRPr="00536463">
        <w:rPr>
          <w:rFonts w:ascii="Times New Roman" w:hAnsi="Times New Roman" w:cs="Times New Roman"/>
          <w:noProof/>
          <w:vertAlign w:val="superscript"/>
          <w:lang w:val="en-US"/>
        </w:rPr>
        <w:t>4</w:t>
      </w:r>
      <w:r w:rsidR="00D96DC4">
        <w:rPr>
          <w:rFonts w:ascii="Times New Roman" w:hAnsi="Times New Roman" w:cs="Times New Roman"/>
          <w:lang w:val="en-US"/>
        </w:rPr>
        <w:fldChar w:fldCharType="end"/>
      </w:r>
      <w:r w:rsidR="00D96DC4">
        <w:rPr>
          <w:rFonts w:ascii="Times New Roman" w:hAnsi="Times New Roman" w:cs="Times New Roman"/>
          <w:lang w:val="en-US"/>
        </w:rPr>
        <w:t xml:space="preserve"> are making an attempt at documenting. Focusing on archaeological deposits from Cyprus and Israel in the eastern part of the Mediterran</w:t>
      </w:r>
      <w:r w:rsidR="006749B9">
        <w:rPr>
          <w:rFonts w:ascii="Times New Roman" w:hAnsi="Times New Roman" w:cs="Times New Roman"/>
          <w:lang w:val="en-US"/>
        </w:rPr>
        <w:t xml:space="preserve">ean basin, they use sheep astragali as a proxy to explore the potential connections </w:t>
      </w:r>
      <w:r w:rsidR="00C83F13">
        <w:rPr>
          <w:rFonts w:ascii="Times New Roman" w:hAnsi="Times New Roman" w:cs="Times New Roman"/>
          <w:lang w:val="en-US"/>
        </w:rPr>
        <w:t xml:space="preserve">that might have existed </w:t>
      </w:r>
      <w:r w:rsidR="006749B9">
        <w:rPr>
          <w:rFonts w:ascii="Times New Roman" w:hAnsi="Times New Roman" w:cs="Times New Roman"/>
          <w:lang w:val="en-US"/>
        </w:rPr>
        <w:t xml:space="preserve">between </w:t>
      </w:r>
      <w:r w:rsidR="00C83F13">
        <w:rPr>
          <w:rFonts w:ascii="Times New Roman" w:hAnsi="Times New Roman" w:cs="Times New Roman"/>
          <w:lang w:val="en-US"/>
        </w:rPr>
        <w:t xml:space="preserve">evolution of the animals’ </w:t>
      </w:r>
      <w:r w:rsidR="006749B9">
        <w:rPr>
          <w:rFonts w:ascii="Times New Roman" w:hAnsi="Times New Roman" w:cs="Times New Roman"/>
          <w:lang w:val="en-US"/>
        </w:rPr>
        <w:t xml:space="preserve">morphology and exchanges through sea travel. Postulating that animals </w:t>
      </w:r>
      <w:r w:rsidR="00ED004F">
        <w:rPr>
          <w:rFonts w:ascii="Times New Roman" w:hAnsi="Times New Roman" w:cs="Times New Roman"/>
          <w:lang w:val="en-US"/>
        </w:rPr>
        <w:t xml:space="preserve">from inland sites </w:t>
      </w:r>
      <w:r w:rsidR="006749B9">
        <w:rPr>
          <w:rFonts w:ascii="Times New Roman" w:hAnsi="Times New Roman" w:cs="Times New Roman"/>
          <w:lang w:val="en-US"/>
        </w:rPr>
        <w:t xml:space="preserve">should have </w:t>
      </w:r>
      <w:r>
        <w:rPr>
          <w:rFonts w:ascii="Times New Roman" w:hAnsi="Times New Roman" w:cs="Times New Roman"/>
          <w:lang w:val="en-US"/>
        </w:rPr>
        <w:t>variant</w:t>
      </w:r>
      <w:r w:rsidR="006749B9">
        <w:rPr>
          <w:rFonts w:ascii="Times New Roman" w:hAnsi="Times New Roman" w:cs="Times New Roman"/>
          <w:lang w:val="en-US"/>
        </w:rPr>
        <w:t xml:space="preserve"> morphology</w:t>
      </w:r>
      <w:r>
        <w:rPr>
          <w:rFonts w:ascii="Times New Roman" w:hAnsi="Times New Roman" w:cs="Times New Roman"/>
          <w:lang w:val="en-US"/>
        </w:rPr>
        <w:t xml:space="preserve"> from those of</w:t>
      </w:r>
      <w:r w:rsidR="006749B9">
        <w:rPr>
          <w:rFonts w:ascii="Times New Roman" w:hAnsi="Times New Roman" w:cs="Times New Roman"/>
          <w:lang w:val="en-US"/>
        </w:rPr>
        <w:t xml:space="preserve"> coastal sites due to</w:t>
      </w:r>
      <w:r w:rsidR="004F46A8">
        <w:rPr>
          <w:rFonts w:ascii="Times New Roman" w:hAnsi="Times New Roman" w:cs="Times New Roman"/>
          <w:lang w:val="en-US"/>
        </w:rPr>
        <w:t xml:space="preserve"> more</w:t>
      </w:r>
      <w:r w:rsidR="006749B9">
        <w:rPr>
          <w:rFonts w:ascii="Times New Roman" w:hAnsi="Times New Roman" w:cs="Times New Roman"/>
          <w:lang w:val="en-US"/>
        </w:rPr>
        <w:t xml:space="preserve"> intensive exchanges</w:t>
      </w:r>
      <w:r w:rsidR="004F46A8">
        <w:rPr>
          <w:rFonts w:ascii="Times New Roman" w:hAnsi="Times New Roman" w:cs="Times New Roman"/>
          <w:lang w:val="en-US"/>
        </w:rPr>
        <w:t xml:space="preserve"> for the latter</w:t>
      </w:r>
      <w:r w:rsidR="006749B9">
        <w:rPr>
          <w:rFonts w:ascii="Times New Roman" w:hAnsi="Times New Roman" w:cs="Times New Roman"/>
          <w:lang w:val="en-US"/>
        </w:rPr>
        <w:t xml:space="preserve">, </w:t>
      </w:r>
      <w:r>
        <w:rPr>
          <w:rFonts w:ascii="Times New Roman" w:hAnsi="Times New Roman" w:cs="Times New Roman"/>
          <w:lang w:val="en-US"/>
        </w:rPr>
        <w:t>mainly because of</w:t>
      </w:r>
      <w:r w:rsidR="006749B9">
        <w:rPr>
          <w:rFonts w:ascii="Times New Roman" w:hAnsi="Times New Roman" w:cs="Times New Roman"/>
          <w:lang w:val="en-US"/>
        </w:rPr>
        <w:t xml:space="preserve"> the incorporation of non-native animals, they</w:t>
      </w:r>
      <w:r>
        <w:rPr>
          <w:rFonts w:ascii="Times New Roman" w:hAnsi="Times New Roman" w:cs="Times New Roman"/>
          <w:lang w:val="en-US"/>
        </w:rPr>
        <w:t xml:space="preserve"> conducted geometric morphometrics analyses </w:t>
      </w:r>
      <w:r w:rsidR="004F46A8">
        <w:rPr>
          <w:rFonts w:ascii="Times New Roman" w:hAnsi="Times New Roman" w:cs="Times New Roman"/>
          <w:lang w:val="en-US"/>
        </w:rPr>
        <w:t>to make an attempt at documenting the phenomenon</w:t>
      </w:r>
      <w:r>
        <w:rPr>
          <w:rFonts w:ascii="Times New Roman" w:hAnsi="Times New Roman" w:cs="Times New Roman"/>
          <w:lang w:val="en-US"/>
        </w:rPr>
        <w:t>.</w:t>
      </w:r>
      <w:r w:rsidR="00ED004F">
        <w:rPr>
          <w:rFonts w:ascii="Times New Roman" w:hAnsi="Times New Roman" w:cs="Times New Roman"/>
          <w:lang w:val="en-US"/>
        </w:rPr>
        <w:t xml:space="preserve"> Observing changes in size and shape, but also an increased morphological variability within the assemblages from coastal sites, they nicely discuss and put their results in perspectives with the archaeological record and literature</w:t>
      </w:r>
      <w:r w:rsidR="00C83F13">
        <w:rPr>
          <w:rFonts w:ascii="Times New Roman" w:hAnsi="Times New Roman" w:cs="Times New Roman"/>
          <w:lang w:val="en-US"/>
        </w:rPr>
        <w:fldChar w:fldCharType="begin" w:fldLock="1"/>
      </w:r>
      <w:r w:rsidR="00C83F13">
        <w:rPr>
          <w:rFonts w:ascii="Times New Roman" w:hAnsi="Times New Roman" w:cs="Times New Roman"/>
          <w:lang w:val="en-US"/>
        </w:rPr>
        <w:instrText>ADDIN paperpile_citation &lt;clusterId&gt;U692H952X343B163&lt;/clusterId&gt;&lt;metadata&gt;&lt;citation&gt;&lt;id&gt;eae554f7-6324-4dd2-8155-0b24238fd92c&lt;/id&gt;&lt;/citation&gt;&lt;citation&gt;&lt;id&gt;9a53a33b-d798-416b-94bb-5fbf4ad4139d&lt;/id&gt;&lt;/citation&gt;&lt;/metadata&gt;&lt;data&gt;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&lt;/data&gt; \* MERGEFORMAT</w:instrText>
      </w:r>
      <w:r w:rsidR="00C83F13">
        <w:rPr>
          <w:rFonts w:ascii="Times New Roman" w:hAnsi="Times New Roman" w:cs="Times New Roman"/>
          <w:lang w:val="en-US"/>
        </w:rPr>
        <w:fldChar w:fldCharType="separate"/>
      </w:r>
      <w:r w:rsidR="00C83F13" w:rsidRPr="00C83F13">
        <w:rPr>
          <w:rFonts w:ascii="Times New Roman" w:hAnsi="Times New Roman" w:cs="Times New Roman"/>
          <w:noProof/>
          <w:vertAlign w:val="superscript"/>
          <w:lang w:val="en-US"/>
        </w:rPr>
        <w:t>5,6</w:t>
      </w:r>
      <w:r w:rsidR="00C83F13">
        <w:rPr>
          <w:rFonts w:ascii="Times New Roman" w:hAnsi="Times New Roman" w:cs="Times New Roman"/>
          <w:lang w:val="en-US"/>
        </w:rPr>
        <w:fldChar w:fldCharType="end"/>
      </w:r>
      <w:r w:rsidR="00ED004F">
        <w:rPr>
          <w:rFonts w:ascii="Times New Roman" w:hAnsi="Times New Roman" w:cs="Times New Roman"/>
          <w:lang w:val="en-US"/>
        </w:rPr>
        <w:t xml:space="preserve">. </w:t>
      </w:r>
      <w:r w:rsidR="00C83F13">
        <w:rPr>
          <w:rFonts w:ascii="Times New Roman" w:hAnsi="Times New Roman" w:cs="Times New Roman"/>
          <w:lang w:val="en-US"/>
        </w:rPr>
        <w:t>Although, as they acknowledge, their sample size is rather limited to draw any general conclusion, this paper sheds new lights on the influence of maritime transport and its influence over domesticated sheep diversity between Cyprus and the southern Levant, paving the way for future studies.</w:t>
      </w:r>
    </w:p>
    <w:p w14:paraId="6C5F97D1" w14:textId="2A501BBF" w:rsidR="00D96DC4" w:rsidRDefault="00D96DC4">
      <w:pPr>
        <w:rPr>
          <w:rFonts w:ascii="Times New Roman" w:hAnsi="Times New Roman" w:cs="Times New Roman"/>
          <w:lang w:val="en-US"/>
        </w:rPr>
      </w:pPr>
      <w:r>
        <w:rPr>
          <w:rFonts w:ascii="Times New Roman" w:hAnsi="Times New Roman" w:cs="Times New Roman"/>
          <w:lang w:val="en-US"/>
        </w:rPr>
        <w:br w:type="page"/>
      </w:r>
    </w:p>
    <w:p w14:paraId="5E453ABD" w14:textId="163EB3BA" w:rsidR="00D96DC4" w:rsidRDefault="00D96DC4">
      <w:pPr>
        <w:rPr>
          <w:rFonts w:ascii="Times New Roman" w:hAnsi="Times New Roman" w:cs="Times New Roman"/>
          <w:lang w:val="en-US"/>
        </w:rPr>
      </w:pPr>
      <w:r>
        <w:rPr>
          <w:rFonts w:ascii="Times New Roman" w:hAnsi="Times New Roman" w:cs="Times New Roman"/>
          <w:lang w:val="en-US"/>
        </w:rPr>
        <w:lastRenderedPageBreak/>
        <w:t>References</w:t>
      </w:r>
    </w:p>
    <w:p w14:paraId="54276B69" w14:textId="301655D0" w:rsidR="00C83F13" w:rsidRDefault="00D96DC4" w:rsidP="00D96DC4">
      <w:pPr>
        <w:tabs>
          <w:tab w:val="left" w:pos="480"/>
        </w:tabs>
        <w:spacing w:after="0" w:line="480" w:lineRule="auto"/>
        <w:ind w:left="480" w:hanging="480"/>
        <w:rPr>
          <w:rFonts w:ascii="Times New Roman" w:hAnsi="Times New Roman" w:cs="Times New Roman"/>
          <w:noProof/>
          <w:lang w:val="en-US"/>
        </w:rPr>
      </w:pPr>
      <w:r>
        <w:rPr>
          <w:rFonts w:ascii="Times New Roman" w:hAnsi="Times New Roman" w:cs="Times New Roman"/>
          <w:lang w:val="en-US"/>
        </w:rPr>
        <w:fldChar w:fldCharType="begin" w:fldLock="1"/>
      </w:r>
      <w:r w:rsidR="00C83F13">
        <w:rPr>
          <w:rFonts w:ascii="Times New Roman" w:hAnsi="Times New Roman" w:cs="Times New Roman"/>
          <w:lang w:val="en-US"/>
        </w:rPr>
        <w:instrText>ADDIN paperpile_bibliography &lt;pp-bibliography&gt;&lt;first-reference-indices&gt;&lt;formatting&gt;1&lt;/formatting&gt;&lt;space-after&gt;1&lt;/space-after&gt;&lt;/first-reference-indices&gt;&lt;/pp-bibliography&gt; \* MERGEFORMAT</w:instrText>
      </w:r>
      <w:r>
        <w:rPr>
          <w:rFonts w:ascii="Times New Roman" w:hAnsi="Times New Roman" w:cs="Times New Roman"/>
          <w:lang w:val="en-US"/>
        </w:rPr>
        <w:fldChar w:fldCharType="separate"/>
      </w:r>
      <w:r w:rsidR="00C83F13">
        <w:rPr>
          <w:rFonts w:ascii="Times New Roman" w:hAnsi="Times New Roman" w:cs="Times New Roman"/>
          <w:noProof/>
          <w:lang w:val="en-US"/>
        </w:rPr>
        <w:t>1.</w:t>
      </w:r>
      <w:r w:rsidR="00C83F13">
        <w:rPr>
          <w:rFonts w:ascii="Times New Roman" w:hAnsi="Times New Roman" w:cs="Times New Roman"/>
          <w:noProof/>
          <w:lang w:val="en-US"/>
        </w:rPr>
        <w:tab/>
        <w:t xml:space="preserve">Leidwanger, J. &amp; Knappett, C. </w:t>
      </w:r>
      <w:r w:rsidR="00C83F13" w:rsidRPr="00C83F13">
        <w:rPr>
          <w:rFonts w:ascii="Times New Roman" w:hAnsi="Times New Roman" w:cs="Times New Roman"/>
          <w:i/>
          <w:noProof/>
          <w:lang w:val="en-US"/>
        </w:rPr>
        <w:t>Maritime Networks in the Ancient Mediterranean World</w:t>
      </w:r>
      <w:r w:rsidR="00C83F13">
        <w:rPr>
          <w:rFonts w:ascii="Times New Roman" w:hAnsi="Times New Roman" w:cs="Times New Roman"/>
          <w:noProof/>
          <w:lang w:val="en-US"/>
        </w:rPr>
        <w:t>. (Cambridge University Press, 2018).</w:t>
      </w:r>
    </w:p>
    <w:p w14:paraId="37483AD4" w14:textId="77777777" w:rsidR="00C83F13" w:rsidRDefault="00C83F13" w:rsidP="00D96DC4">
      <w:pPr>
        <w:tabs>
          <w:tab w:val="left" w:pos="480"/>
        </w:tabs>
        <w:spacing w:after="0" w:line="480" w:lineRule="auto"/>
        <w:ind w:left="480" w:hanging="480"/>
        <w:rPr>
          <w:rFonts w:ascii="Times New Roman" w:hAnsi="Times New Roman" w:cs="Times New Roman"/>
          <w:noProof/>
          <w:lang w:val="en-US"/>
        </w:rPr>
      </w:pPr>
      <w:r>
        <w:rPr>
          <w:rFonts w:ascii="Times New Roman" w:hAnsi="Times New Roman" w:cs="Times New Roman"/>
          <w:noProof/>
          <w:lang w:val="en-US"/>
        </w:rPr>
        <w:t>2.</w:t>
      </w:r>
      <w:r>
        <w:rPr>
          <w:rFonts w:ascii="Times New Roman" w:hAnsi="Times New Roman" w:cs="Times New Roman"/>
          <w:noProof/>
          <w:lang w:val="en-US"/>
        </w:rPr>
        <w:tab/>
        <w:t xml:space="preserve">Leidwanger, J. </w:t>
      </w:r>
      <w:r w:rsidRPr="00C83F13">
        <w:rPr>
          <w:rFonts w:ascii="Times New Roman" w:hAnsi="Times New Roman" w:cs="Times New Roman"/>
          <w:i/>
          <w:noProof/>
          <w:lang w:val="en-US"/>
        </w:rPr>
        <w:t>Roman Seas: A Maritime Archaeology of Eastern Mediterranean Economies</w:t>
      </w:r>
      <w:r>
        <w:rPr>
          <w:rFonts w:ascii="Times New Roman" w:hAnsi="Times New Roman" w:cs="Times New Roman"/>
          <w:noProof/>
          <w:lang w:val="en-US"/>
        </w:rPr>
        <w:t>. (Oxford University Press, 2020).</w:t>
      </w:r>
    </w:p>
    <w:p w14:paraId="4B3AE825" w14:textId="77777777" w:rsidR="00C83F13" w:rsidRDefault="00C83F13" w:rsidP="00D96DC4">
      <w:pPr>
        <w:tabs>
          <w:tab w:val="left" w:pos="480"/>
        </w:tabs>
        <w:spacing w:after="0" w:line="480" w:lineRule="auto"/>
        <w:ind w:left="480" w:hanging="480"/>
        <w:rPr>
          <w:rFonts w:ascii="Times New Roman" w:hAnsi="Times New Roman" w:cs="Times New Roman"/>
          <w:noProof/>
          <w:lang w:val="en-US"/>
        </w:rPr>
      </w:pPr>
      <w:r>
        <w:rPr>
          <w:rFonts w:ascii="Times New Roman" w:hAnsi="Times New Roman" w:cs="Times New Roman"/>
          <w:noProof/>
          <w:lang w:val="en-US"/>
        </w:rPr>
        <w:t>3.</w:t>
      </w:r>
      <w:r>
        <w:rPr>
          <w:rFonts w:ascii="Times New Roman" w:hAnsi="Times New Roman" w:cs="Times New Roman"/>
          <w:noProof/>
          <w:lang w:val="en-US"/>
        </w:rPr>
        <w:tab/>
        <w:t xml:space="preserve">Bernard Knapp, A., Russell, A. &amp; van Dommelen, P. Cyprus, Sardinia and Sicily: A Maritime Perspective on Interaction, Connectivity and Imagination in Mediterranean Prehistory. </w:t>
      </w:r>
      <w:r w:rsidRPr="00C83F13">
        <w:rPr>
          <w:rFonts w:ascii="Times New Roman" w:hAnsi="Times New Roman" w:cs="Times New Roman"/>
          <w:i/>
          <w:noProof/>
          <w:lang w:val="en-US"/>
        </w:rPr>
        <w:t>Cambridge Archaeological Journal</w:t>
      </w:r>
      <w:r>
        <w:rPr>
          <w:rFonts w:ascii="Times New Roman" w:hAnsi="Times New Roman" w:cs="Times New Roman"/>
          <w:noProof/>
          <w:lang w:val="en-US"/>
        </w:rPr>
        <w:t xml:space="preserve"> </w:t>
      </w:r>
      <w:r w:rsidRPr="00C83F13">
        <w:rPr>
          <w:rFonts w:ascii="Times New Roman" w:hAnsi="Times New Roman" w:cs="Times New Roman"/>
          <w:b/>
          <w:noProof/>
          <w:lang w:val="en-US"/>
        </w:rPr>
        <w:t>32</w:t>
      </w:r>
      <w:r>
        <w:rPr>
          <w:rFonts w:ascii="Times New Roman" w:hAnsi="Times New Roman" w:cs="Times New Roman"/>
          <w:noProof/>
          <w:lang w:val="en-US"/>
        </w:rPr>
        <w:t>, 79–97 (2022).</w:t>
      </w:r>
    </w:p>
    <w:p w14:paraId="09074703" w14:textId="77777777" w:rsidR="00C83F13" w:rsidRDefault="00C83F13" w:rsidP="00D96DC4">
      <w:pPr>
        <w:tabs>
          <w:tab w:val="left" w:pos="480"/>
        </w:tabs>
        <w:spacing w:after="0" w:line="480" w:lineRule="auto"/>
        <w:ind w:left="480" w:hanging="480"/>
        <w:rPr>
          <w:rFonts w:ascii="Times New Roman" w:hAnsi="Times New Roman" w:cs="Times New Roman"/>
          <w:noProof/>
          <w:lang w:val="en-US"/>
        </w:rPr>
      </w:pPr>
      <w:r>
        <w:rPr>
          <w:rFonts w:ascii="Times New Roman" w:hAnsi="Times New Roman" w:cs="Times New Roman"/>
          <w:noProof/>
          <w:lang w:val="en-US"/>
        </w:rPr>
        <w:t>4.</w:t>
      </w:r>
      <w:r>
        <w:rPr>
          <w:rFonts w:ascii="Times New Roman" w:hAnsi="Times New Roman" w:cs="Times New Roman"/>
          <w:noProof/>
          <w:lang w:val="en-US"/>
        </w:rPr>
        <w:tab/>
        <w:t xml:space="preserve">Harding, S. A., Hadjikoumis, A., Vermeersch, S., Shafir, R. &amp; Marom, N. The contribution of Mediterranean connectivity to morphological variability in Iron Age sheep of the Eastern Mediterranean. </w:t>
      </w:r>
      <w:r w:rsidRPr="00C83F13">
        <w:rPr>
          <w:rFonts w:ascii="Times New Roman" w:hAnsi="Times New Roman" w:cs="Times New Roman"/>
          <w:i/>
          <w:noProof/>
          <w:lang w:val="en-US"/>
        </w:rPr>
        <w:t>bioRxiv</w:t>
      </w:r>
      <w:r>
        <w:rPr>
          <w:rFonts w:ascii="Times New Roman" w:hAnsi="Times New Roman" w:cs="Times New Roman"/>
          <w:noProof/>
          <w:lang w:val="en-US"/>
        </w:rPr>
        <w:t xml:space="preserve"> 2022.12.24.521859 (2024) doi:10.1101/2022.12.24.521859.</w:t>
      </w:r>
    </w:p>
    <w:p w14:paraId="51712EB7" w14:textId="77777777" w:rsidR="00C83F13" w:rsidRDefault="00C83F13" w:rsidP="00D96DC4">
      <w:pPr>
        <w:tabs>
          <w:tab w:val="left" w:pos="480"/>
        </w:tabs>
        <w:spacing w:after="0" w:line="480" w:lineRule="auto"/>
        <w:ind w:left="480" w:hanging="480"/>
        <w:rPr>
          <w:rFonts w:ascii="Times New Roman" w:hAnsi="Times New Roman" w:cs="Times New Roman"/>
          <w:noProof/>
          <w:lang w:val="en-US"/>
        </w:rPr>
      </w:pPr>
      <w:r>
        <w:rPr>
          <w:rFonts w:ascii="Times New Roman" w:hAnsi="Times New Roman" w:cs="Times New Roman"/>
          <w:noProof/>
          <w:lang w:val="en-US"/>
        </w:rPr>
        <w:t>5.</w:t>
      </w:r>
      <w:r>
        <w:rPr>
          <w:rFonts w:ascii="Times New Roman" w:hAnsi="Times New Roman" w:cs="Times New Roman"/>
          <w:noProof/>
          <w:lang w:val="en-US"/>
        </w:rPr>
        <w:tab/>
        <w:t xml:space="preserve">Price, M. D., Perry-Gal, L. &amp; Reshef, H. The Southern Levantine pig from domestication to Romanization: A biometrical approach. </w:t>
      </w:r>
      <w:r w:rsidRPr="00C83F13">
        <w:rPr>
          <w:rFonts w:ascii="Times New Roman" w:hAnsi="Times New Roman" w:cs="Times New Roman"/>
          <w:i/>
          <w:noProof/>
          <w:lang w:val="en-US"/>
        </w:rPr>
        <w:t>J. Archaeol. Sci.</w:t>
      </w:r>
      <w:r>
        <w:rPr>
          <w:rFonts w:ascii="Times New Roman" w:hAnsi="Times New Roman" w:cs="Times New Roman"/>
          <w:noProof/>
          <w:lang w:val="en-US"/>
        </w:rPr>
        <w:t xml:space="preserve"> </w:t>
      </w:r>
      <w:r w:rsidRPr="00C83F13">
        <w:rPr>
          <w:rFonts w:ascii="Times New Roman" w:hAnsi="Times New Roman" w:cs="Times New Roman"/>
          <w:b/>
          <w:noProof/>
          <w:lang w:val="en-US"/>
        </w:rPr>
        <w:t>157</w:t>
      </w:r>
      <w:r>
        <w:rPr>
          <w:rFonts w:ascii="Times New Roman" w:hAnsi="Times New Roman" w:cs="Times New Roman"/>
          <w:noProof/>
          <w:lang w:val="en-US"/>
        </w:rPr>
        <w:t>, 105828 (2023).</w:t>
      </w:r>
    </w:p>
    <w:p w14:paraId="3894F5E8" w14:textId="44E093BF" w:rsidR="00D96DC4" w:rsidRPr="008120C6" w:rsidRDefault="00C83F13" w:rsidP="00D96DC4">
      <w:pPr>
        <w:tabs>
          <w:tab w:val="left" w:pos="480"/>
        </w:tabs>
        <w:spacing w:after="0" w:line="480" w:lineRule="auto"/>
        <w:ind w:left="480" w:hanging="480"/>
        <w:rPr>
          <w:rFonts w:ascii="Times New Roman" w:hAnsi="Times New Roman" w:cs="Times New Roman"/>
          <w:lang w:val="en-US"/>
        </w:rPr>
      </w:pPr>
      <w:r>
        <w:rPr>
          <w:rFonts w:ascii="Times New Roman" w:hAnsi="Times New Roman" w:cs="Times New Roman"/>
          <w:noProof/>
          <w:lang w:val="en-US"/>
        </w:rPr>
        <w:t>6.</w:t>
      </w:r>
      <w:r>
        <w:rPr>
          <w:rFonts w:ascii="Times New Roman" w:hAnsi="Times New Roman" w:cs="Times New Roman"/>
          <w:noProof/>
          <w:lang w:val="en-US"/>
        </w:rPr>
        <w:tab/>
        <w:t xml:space="preserve">Vigne, J., Zazzo, A., Cucchi, T., Briois, F. &amp; Guilaine, J. The transportation of mammals to Cyprus shed light on early voyaging and boats in the mediterranean sea. </w:t>
      </w:r>
      <w:r w:rsidRPr="00C83F13">
        <w:rPr>
          <w:rFonts w:ascii="Times New Roman" w:hAnsi="Times New Roman" w:cs="Times New Roman"/>
          <w:i/>
          <w:noProof/>
          <w:lang w:val="en-US"/>
        </w:rPr>
        <w:t>Eurasian Prehistory</w:t>
      </w:r>
      <w:r>
        <w:rPr>
          <w:rFonts w:ascii="Times New Roman" w:hAnsi="Times New Roman" w:cs="Times New Roman"/>
          <w:noProof/>
          <w:lang w:val="en-US"/>
        </w:rPr>
        <w:t xml:space="preserve"> </w:t>
      </w:r>
      <w:r w:rsidRPr="00C83F13">
        <w:rPr>
          <w:rFonts w:ascii="Times New Roman" w:hAnsi="Times New Roman" w:cs="Times New Roman"/>
          <w:b/>
          <w:noProof/>
          <w:lang w:val="en-US"/>
        </w:rPr>
        <w:t>10</w:t>
      </w:r>
      <w:r>
        <w:rPr>
          <w:rFonts w:ascii="Times New Roman" w:hAnsi="Times New Roman" w:cs="Times New Roman"/>
          <w:noProof/>
          <w:lang w:val="en-US"/>
        </w:rPr>
        <w:t>, 157–176 (2014).</w:t>
      </w:r>
      <w:r w:rsidR="00D96DC4">
        <w:rPr>
          <w:rFonts w:ascii="Times New Roman" w:hAnsi="Times New Roman" w:cs="Times New Roman"/>
          <w:lang w:val="en-US"/>
        </w:rPr>
        <w:fldChar w:fldCharType="end"/>
      </w:r>
    </w:p>
    <w:sectPr w:rsidR="00D96DC4" w:rsidRPr="008120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clusterType" w:val="normal"/>
    <w:docVar w:name="paperpile-doc-id" w:val="A751O811K292H922"/>
    <w:docVar w:name="paperpile-doc-name" w:val="Harding_etal_2024_Recommendation.docx"/>
    <w:docVar w:name="paperpile-includeDoi" w:val="true"/>
    <w:docVar w:name="paperpile-styleFile" w:val="nature.csl"/>
    <w:docVar w:name="paperpile-styleId" w:val="nature"/>
    <w:docVar w:name="paperpile-styleLabel" w:val="Nature"/>
    <w:docVar w:name="paperpile-styleLocale" w:val="en-GB"/>
  </w:docVars>
  <w:rsids>
    <w:rsidRoot w:val="006E4370"/>
    <w:rsid w:val="000B216D"/>
    <w:rsid w:val="00377C34"/>
    <w:rsid w:val="004F46A8"/>
    <w:rsid w:val="00536463"/>
    <w:rsid w:val="006749B9"/>
    <w:rsid w:val="006E4370"/>
    <w:rsid w:val="008120C6"/>
    <w:rsid w:val="00986EB3"/>
    <w:rsid w:val="00A64AF1"/>
    <w:rsid w:val="00C431CF"/>
    <w:rsid w:val="00C83F13"/>
    <w:rsid w:val="00D268BB"/>
    <w:rsid w:val="00D96DC4"/>
    <w:rsid w:val="00DE0772"/>
    <w:rsid w:val="00ED004F"/>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108DE8A1"/>
  <w15:chartTrackingRefBased/>
  <w15:docId w15:val="{C3E1765E-E6A9-A842-B10B-90A90498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3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3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3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3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3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3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3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3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3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3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3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3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3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3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3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3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3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370"/>
    <w:rPr>
      <w:rFonts w:eastAsiaTheme="majorEastAsia" w:cstheme="majorBidi"/>
      <w:color w:val="272727" w:themeColor="text1" w:themeTint="D8"/>
    </w:rPr>
  </w:style>
  <w:style w:type="paragraph" w:styleId="Title">
    <w:name w:val="Title"/>
    <w:basedOn w:val="Normal"/>
    <w:next w:val="Normal"/>
    <w:link w:val="TitleChar"/>
    <w:uiPriority w:val="10"/>
    <w:qFormat/>
    <w:rsid w:val="006E43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3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3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3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370"/>
    <w:pPr>
      <w:spacing w:before="160"/>
      <w:jc w:val="center"/>
    </w:pPr>
    <w:rPr>
      <w:i/>
      <w:iCs/>
      <w:color w:val="404040" w:themeColor="text1" w:themeTint="BF"/>
    </w:rPr>
  </w:style>
  <w:style w:type="character" w:customStyle="1" w:styleId="QuoteChar">
    <w:name w:val="Quote Char"/>
    <w:basedOn w:val="DefaultParagraphFont"/>
    <w:link w:val="Quote"/>
    <w:uiPriority w:val="29"/>
    <w:rsid w:val="006E4370"/>
    <w:rPr>
      <w:i/>
      <w:iCs/>
      <w:color w:val="404040" w:themeColor="text1" w:themeTint="BF"/>
    </w:rPr>
  </w:style>
  <w:style w:type="paragraph" w:styleId="ListParagraph">
    <w:name w:val="List Paragraph"/>
    <w:basedOn w:val="Normal"/>
    <w:uiPriority w:val="34"/>
    <w:qFormat/>
    <w:rsid w:val="006E4370"/>
    <w:pPr>
      <w:ind w:left="720"/>
      <w:contextualSpacing/>
    </w:pPr>
  </w:style>
  <w:style w:type="character" w:styleId="IntenseEmphasis">
    <w:name w:val="Intense Emphasis"/>
    <w:basedOn w:val="DefaultParagraphFont"/>
    <w:uiPriority w:val="21"/>
    <w:qFormat/>
    <w:rsid w:val="006E4370"/>
    <w:rPr>
      <w:i/>
      <w:iCs/>
      <w:color w:val="0F4761" w:themeColor="accent1" w:themeShade="BF"/>
    </w:rPr>
  </w:style>
  <w:style w:type="paragraph" w:styleId="IntenseQuote">
    <w:name w:val="Intense Quote"/>
    <w:basedOn w:val="Normal"/>
    <w:next w:val="Normal"/>
    <w:link w:val="IntenseQuoteChar"/>
    <w:uiPriority w:val="30"/>
    <w:qFormat/>
    <w:rsid w:val="006E43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370"/>
    <w:rPr>
      <w:i/>
      <w:iCs/>
      <w:color w:val="0F4761" w:themeColor="accent1" w:themeShade="BF"/>
    </w:rPr>
  </w:style>
  <w:style w:type="character" w:styleId="IntenseReference">
    <w:name w:val="Intense Reference"/>
    <w:basedOn w:val="DefaultParagraphFont"/>
    <w:uiPriority w:val="32"/>
    <w:qFormat/>
    <w:rsid w:val="006E43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2000</Words>
  <Characters>12262</Characters>
  <Application>Microsoft Office Word</Application>
  <DocSecurity>0</DocSecurity>
  <Lines>194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le meillour</dc:creator>
  <cp:keywords/>
  <dc:description/>
  <cp:lastModifiedBy>louise le meillour</cp:lastModifiedBy>
  <cp:revision>5</cp:revision>
  <dcterms:created xsi:type="dcterms:W3CDTF">2024-05-14T11:44:00Z</dcterms:created>
  <dcterms:modified xsi:type="dcterms:W3CDTF">2024-05-21T13:57:00Z</dcterms:modified>
</cp:coreProperties>
</file>